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C76" w:rsidRDefault="00AC6C76" w:rsidP="00AC6C76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color w:val="000000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Journal Crop and Weed, 11(Special Issue):228-230(2015)</w:t>
      </w:r>
    </w:p>
    <w:p w:rsidR="00C7083A" w:rsidRDefault="00C7083A" w:rsidP="00C7083A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</w:pPr>
    </w:p>
    <w:p w:rsidR="00AC6C76" w:rsidRDefault="00AC6C76" w:rsidP="00AC6C7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</w:pPr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Effect of crop establishment and weed control methods on</w:t>
      </w:r>
    </w:p>
    <w:p w:rsidR="00AC6C76" w:rsidRDefault="00AC6C76" w:rsidP="00AC6C7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</w:pPr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producivity of rice (</w:t>
      </w:r>
      <w:proofErr w:type="spellStart"/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28"/>
          <w:szCs w:val="28"/>
        </w:rPr>
        <w:t>Oryza</w:t>
      </w:r>
      <w:proofErr w:type="spellEnd"/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28"/>
          <w:szCs w:val="28"/>
        </w:rPr>
        <w:t xml:space="preserve"> sativa </w:t>
      </w:r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L.)</w:t>
      </w:r>
    </w:p>
    <w:p w:rsidR="00AC6C76" w:rsidRDefault="00AC6C76" w:rsidP="00AC6C7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</w:pPr>
      <w:r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  <w:t>D. HASSAN AND R. R. UPASANI</w:t>
      </w:r>
    </w:p>
    <w:p w:rsidR="00AC6C76" w:rsidRDefault="00AC6C76" w:rsidP="00AC6C7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Department of Agronomy</w:t>
      </w:r>
    </w:p>
    <w:p w:rsidR="00AC6C76" w:rsidRDefault="00AC6C76" w:rsidP="00AC6C7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Birsa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 Agricultural University</w:t>
      </w:r>
    </w:p>
    <w:p w:rsidR="00AC6C76" w:rsidRDefault="00AC6C76" w:rsidP="00AC6C7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Kanke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- 834006, Ranchi, Jharkhand</w:t>
      </w:r>
    </w:p>
    <w:p w:rsidR="00AC6C76" w:rsidRDefault="00AC6C76" w:rsidP="00AC6C7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Received:15-08-2014; Revised:21-11-2014; Accepted:05-01-2015</w:t>
      </w:r>
    </w:p>
    <w:p w:rsidR="00AC6C76" w:rsidRDefault="00AC6C76" w:rsidP="00AC6C7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color w:val="000000"/>
          <w:sz w:val="20"/>
          <w:szCs w:val="20"/>
        </w:rPr>
      </w:pPr>
      <w:r>
        <w:rPr>
          <w:rFonts w:ascii="TimesNewRomanPSMT,Bold" w:hAnsi="TimesNewRomanPSMT,Bold" w:cs="TimesNewRomanPSMT,Bold"/>
          <w:b/>
          <w:bCs/>
          <w:color w:val="1F1A17"/>
          <w:sz w:val="20"/>
          <w:szCs w:val="20"/>
        </w:rPr>
        <w:t>ABSTRACT</w:t>
      </w:r>
    </w:p>
    <w:p w:rsidR="00C7083A" w:rsidRDefault="00C7083A" w:rsidP="00C708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F11195" w:rsidRDefault="0037616A" w:rsidP="0037616A">
      <w:r>
        <w:rPr>
          <w:noProof/>
        </w:rPr>
      </w:r>
      <w:r>
        <w:pict>
          <v:group id="_x0000_s1028" editas="canvas" style="width:468pt;height:119.25pt;mso-position-horizontal-relative:char;mso-position-vertical-relative:line" coordsize="9360,238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60;height:2385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69;height:2394">
              <v:imagedata r:id="rId4" o:title=""/>
            </v:shape>
            <w10:wrap type="none"/>
            <w10:anchorlock/>
          </v:group>
        </w:pict>
      </w:r>
    </w:p>
    <w:sectPr w:rsidR="00F11195" w:rsidSect="00C70A4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C7083A"/>
    <w:rsid w:val="00057934"/>
    <w:rsid w:val="001962CD"/>
    <w:rsid w:val="0037616A"/>
    <w:rsid w:val="003F6A8A"/>
    <w:rsid w:val="006576D3"/>
    <w:rsid w:val="008825DA"/>
    <w:rsid w:val="00AC6C76"/>
    <w:rsid w:val="00C7083A"/>
    <w:rsid w:val="00C9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2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5</cp:revision>
  <dcterms:created xsi:type="dcterms:W3CDTF">2015-02-07T14:42:00Z</dcterms:created>
  <dcterms:modified xsi:type="dcterms:W3CDTF">2015-02-15T04:33:00Z</dcterms:modified>
</cp:coreProperties>
</file>