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35" w:rsidRDefault="005A0735" w:rsidP="005A0735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Issue):19-27(2015)</w:t>
      </w:r>
    </w:p>
    <w:p w:rsidR="00A247AF" w:rsidRDefault="00A247AF" w:rsidP="00A247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Growth dimensions of Karnataka economy in post liberalization period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K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K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 R PATIL, 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1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MANJUNATHA G. R AND 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1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VISHWAJITH K. P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Agricultural Economics, UAHS, Shimoga-577 225.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0"/>
          <w:szCs w:val="10"/>
        </w:rPr>
        <w:t xml:space="preserve">1 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Agricultural Statistics, BCKV, Mohanpur-741 252.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Received:17-09-2014; Revised:11-01-2015; Accepted:15-1-2015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Karnataka’s economy is composed of agriculture, manufacturing and service sectors in different combinations. For Economic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growth, identification of key sector/factor is crucial and accordingly investment has to be made in such sector /factor rather than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overall investment on all the sectors /factors which is called as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hirshmanian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 unbalanced growth concept. Factor analysis was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used to identify crucial dimension influencing economy during the post liberalization period (base period from 1997-2001 and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terminal period from 2002-2006). The major dimensions identified in the base period are Technology lead Irrigated Agriculture,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Services and Manufacturing, Farm Management and Savings and Market Potential. In terminal period the dimensions extracted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were Technology lead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rainfed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 agriculture, Services and Manufacturing, Marginalized agriculture and Irrigated agriculture. The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change in the dimension was observed within the decade. Technology led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rainfed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 agriculture is identified as the key factor in the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terminal period which is the main source of stable staple food in Karnataka. Hence necessary action should be taken towards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dissemination, adoption of technology pertinent to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rainfed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 agriculture through effective extension system.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rPr>
          <w:rFonts w:ascii="TimesNewRomanPSMT,BoldItalic" w:hAnsi="TimesNewRomanPSMT,BoldItalic" w:cs="TimesNewRomanPSMT,BoldItalic"/>
          <w:color w:val="000000"/>
          <w:sz w:val="20"/>
          <w:szCs w:val="20"/>
        </w:rPr>
      </w:pPr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18"/>
          <w:szCs w:val="18"/>
        </w:rPr>
        <w:t>Keywords</w:t>
      </w:r>
      <w:r>
        <w:rPr>
          <w:rFonts w:ascii="TimesNewRomanPSMT" w:hAnsi="TimesNewRomanPSMT" w:cs="TimesNewRomanPSMT"/>
          <w:color w:val="1F1A17"/>
          <w:sz w:val="18"/>
          <w:szCs w:val="18"/>
        </w:rPr>
        <w:t>: Factorial analysis, growth dimensions and liberalization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</w:p>
    <w:p w:rsidR="001848BC" w:rsidRDefault="001848BC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</w:p>
    <w:p w:rsidR="00122D74" w:rsidRDefault="00122D74" w:rsidP="00122D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</w:p>
    <w:p w:rsidR="00F11195" w:rsidRPr="00A247AF" w:rsidRDefault="005A0735" w:rsidP="00A247AF">
      <w:pPr>
        <w:jc w:val="center"/>
      </w:pPr>
    </w:p>
    <w:sectPr w:rsidR="00F11195" w:rsidRPr="00A247AF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128E"/>
    <w:rsid w:val="00057934"/>
    <w:rsid w:val="00122D74"/>
    <w:rsid w:val="001848BC"/>
    <w:rsid w:val="00363DC1"/>
    <w:rsid w:val="0046128E"/>
    <w:rsid w:val="004E7F37"/>
    <w:rsid w:val="005A0735"/>
    <w:rsid w:val="008825DA"/>
    <w:rsid w:val="00906402"/>
    <w:rsid w:val="00A247AF"/>
    <w:rsid w:val="00D27E55"/>
    <w:rsid w:val="00E9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4</cp:revision>
  <dcterms:created xsi:type="dcterms:W3CDTF">2015-02-07T12:10:00Z</dcterms:created>
  <dcterms:modified xsi:type="dcterms:W3CDTF">2015-02-07T12:11:00Z</dcterms:modified>
</cp:coreProperties>
</file>