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43" w:rsidRDefault="00437743" w:rsidP="00437743">
      <w:pPr>
        <w:autoSpaceDE w:val="0"/>
        <w:autoSpaceDN w:val="0"/>
        <w:adjustRightInd w:val="0"/>
        <w:spacing w:after="0" w:line="240" w:lineRule="auto"/>
        <w:rPr>
          <w:rFonts w:ascii="TimesNewRomanPSMT,Italic" w:hAnsi="TimesNewRomanPSMT,Italic" w:cs="TimesNewRomanPSMT,Italic"/>
          <w:color w:val="000000"/>
          <w:sz w:val="20"/>
          <w:szCs w:val="20"/>
        </w:rPr>
      </w:pPr>
      <w:r>
        <w:rPr>
          <w:rFonts w:ascii="TimesNewRomanPSMT,Italic" w:hAnsi="TimesNewRomanPSMT,Italic" w:cs="TimesNewRomanPSMT,Italic"/>
          <w:i/>
          <w:iCs/>
          <w:color w:val="1F1A17"/>
          <w:sz w:val="20"/>
          <w:szCs w:val="20"/>
        </w:rPr>
        <w:t>Journal Crop and Weed, 11(Special Issue):86-89(2015)</w:t>
      </w:r>
    </w:p>
    <w:p w:rsidR="00A247AF" w:rsidRDefault="00A247AF" w:rsidP="00A247AF">
      <w:pPr>
        <w:autoSpaceDE w:val="0"/>
        <w:autoSpaceDN w:val="0"/>
        <w:adjustRightInd w:val="0"/>
        <w:spacing w:after="0" w:line="240" w:lineRule="auto"/>
        <w:jc w:val="center"/>
        <w:rPr>
          <w:rFonts w:ascii="TimesNewRomanPSMT,Bold" w:hAnsi="TimesNewRomanPSMT,Bold" w:cs="TimesNewRomanPSMT,Bold"/>
          <w:b/>
          <w:bCs/>
          <w:color w:val="1F1A17"/>
          <w:sz w:val="28"/>
          <w:szCs w:val="28"/>
        </w:rPr>
      </w:pPr>
    </w:p>
    <w:p w:rsidR="00D52FF1" w:rsidRDefault="00D52FF1" w:rsidP="00D52FF1">
      <w:pPr>
        <w:autoSpaceDE w:val="0"/>
        <w:autoSpaceDN w:val="0"/>
        <w:adjustRightInd w:val="0"/>
        <w:spacing w:after="0" w:line="240" w:lineRule="auto"/>
        <w:jc w:val="center"/>
        <w:rPr>
          <w:rFonts w:ascii="TimesNewRomanPSMT,Bold" w:hAnsi="TimesNewRomanPSMT,Bold" w:cs="TimesNewRomanPSMT,Bold"/>
          <w:b/>
          <w:bCs/>
          <w:color w:val="1F1A17"/>
          <w:sz w:val="28"/>
          <w:szCs w:val="28"/>
        </w:rPr>
      </w:pPr>
      <w:r>
        <w:rPr>
          <w:rFonts w:ascii="TimesNewRomanPSMT,Bold" w:hAnsi="TimesNewRomanPSMT,Bold" w:cs="TimesNewRomanPSMT,Bold"/>
          <w:b/>
          <w:bCs/>
          <w:color w:val="1F1A17"/>
          <w:sz w:val="28"/>
          <w:szCs w:val="28"/>
        </w:rPr>
        <w:t xml:space="preserve">Varietal evaluation of </w:t>
      </w:r>
      <w:proofErr w:type="spellStart"/>
      <w:r>
        <w:rPr>
          <w:rFonts w:ascii="TimesNewRomanPSMT,Bold" w:hAnsi="TimesNewRomanPSMT,Bold" w:cs="TimesNewRomanPSMT,Bold"/>
          <w:b/>
          <w:bCs/>
          <w:color w:val="1F1A17"/>
          <w:sz w:val="28"/>
          <w:szCs w:val="28"/>
        </w:rPr>
        <w:t>chilli</w:t>
      </w:r>
      <w:proofErr w:type="spellEnd"/>
      <w:r>
        <w:rPr>
          <w:rFonts w:ascii="TimesNewRomanPSMT,Bold" w:hAnsi="TimesNewRomanPSMT,Bold" w:cs="TimesNewRomanPSMT,Bold"/>
          <w:b/>
          <w:bCs/>
          <w:color w:val="1F1A17"/>
          <w:sz w:val="28"/>
          <w:szCs w:val="28"/>
        </w:rPr>
        <w:t xml:space="preserve"> in the saline belt of West Bengal</w:t>
      </w:r>
    </w:p>
    <w:p w:rsidR="00D52FF1" w:rsidRDefault="00D52FF1" w:rsidP="00D52FF1">
      <w:pPr>
        <w:autoSpaceDE w:val="0"/>
        <w:autoSpaceDN w:val="0"/>
        <w:adjustRightInd w:val="0"/>
        <w:spacing w:after="0" w:line="240" w:lineRule="auto"/>
        <w:jc w:val="center"/>
        <w:rPr>
          <w:rFonts w:ascii="TimesNewRomanPSMT,Bold" w:hAnsi="TimesNewRomanPSMT,Bold" w:cs="TimesNewRomanPSMT,Bold"/>
          <w:b/>
          <w:bCs/>
          <w:color w:val="1F1A17"/>
          <w:sz w:val="24"/>
          <w:szCs w:val="24"/>
        </w:rPr>
      </w:pPr>
      <w:r>
        <w:rPr>
          <w:rFonts w:ascii="TimesNewRomanPSMT,Bold" w:hAnsi="TimesNewRomanPSMT,Bold" w:cs="TimesNewRomanPSMT,Bold"/>
          <w:b/>
          <w:bCs/>
          <w:color w:val="1F1A17"/>
          <w:sz w:val="24"/>
          <w:szCs w:val="24"/>
        </w:rPr>
        <w:t xml:space="preserve">P. K. KARAK, </w:t>
      </w:r>
      <w:r>
        <w:rPr>
          <w:rFonts w:ascii="TimesNewRomanPSMT,Bold" w:hAnsi="TimesNewRomanPSMT,Bold" w:cs="TimesNewRomanPSMT,Bold"/>
          <w:b/>
          <w:bCs/>
          <w:color w:val="1F1A17"/>
          <w:sz w:val="12"/>
          <w:szCs w:val="12"/>
        </w:rPr>
        <w:t>1</w:t>
      </w:r>
      <w:r>
        <w:rPr>
          <w:rFonts w:ascii="TimesNewRomanPSMT,Bold" w:hAnsi="TimesNewRomanPSMT,Bold" w:cs="TimesNewRomanPSMT,Bold"/>
          <w:b/>
          <w:bCs/>
          <w:color w:val="1F1A17"/>
          <w:sz w:val="24"/>
          <w:szCs w:val="24"/>
        </w:rPr>
        <w:t>A. PARIARI AND C. KARAK</w:t>
      </w:r>
    </w:p>
    <w:p w:rsidR="00D52FF1" w:rsidRDefault="00D52FF1" w:rsidP="00D52FF1">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proofErr w:type="spellStart"/>
      <w:r>
        <w:rPr>
          <w:rFonts w:ascii="TimesNewRomanPSMT,Italic" w:hAnsi="TimesNewRomanPSMT,Italic" w:cs="TimesNewRomanPSMT,Italic"/>
          <w:i/>
          <w:iCs/>
          <w:color w:val="1F1A17"/>
          <w:sz w:val="20"/>
          <w:szCs w:val="20"/>
        </w:rPr>
        <w:t>Taldangra</w:t>
      </w:r>
      <w:proofErr w:type="spellEnd"/>
      <w:r>
        <w:rPr>
          <w:rFonts w:ascii="TimesNewRomanPSMT,Italic" w:hAnsi="TimesNewRomanPSMT,Italic" w:cs="TimesNewRomanPSMT,Italic"/>
          <w:i/>
          <w:iCs/>
          <w:color w:val="1F1A17"/>
          <w:sz w:val="20"/>
          <w:szCs w:val="20"/>
        </w:rPr>
        <w:t xml:space="preserve"> HRD Farm, Govt. of West Bengal,</w:t>
      </w:r>
    </w:p>
    <w:p w:rsidR="00D52FF1" w:rsidRDefault="00D52FF1" w:rsidP="00D52FF1">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10"/>
          <w:szCs w:val="10"/>
        </w:rPr>
        <w:t xml:space="preserve">1 </w:t>
      </w:r>
      <w:r>
        <w:rPr>
          <w:rFonts w:ascii="TimesNewRomanPSMT,Italic" w:hAnsi="TimesNewRomanPSMT,Italic" w:cs="TimesNewRomanPSMT,Italic"/>
          <w:i/>
          <w:iCs/>
          <w:color w:val="1F1A17"/>
          <w:sz w:val="20"/>
          <w:szCs w:val="20"/>
        </w:rPr>
        <w:t xml:space="preserve">Department of Spices &amp; Plantation Crops, BCKV, </w:t>
      </w:r>
      <w:proofErr w:type="spellStart"/>
      <w:r>
        <w:rPr>
          <w:rFonts w:ascii="TimesNewRomanPSMT,Italic" w:hAnsi="TimesNewRomanPSMT,Italic" w:cs="TimesNewRomanPSMT,Italic"/>
          <w:i/>
          <w:iCs/>
          <w:color w:val="1F1A17"/>
          <w:sz w:val="20"/>
          <w:szCs w:val="20"/>
        </w:rPr>
        <w:t>Mohanpur</w:t>
      </w:r>
      <w:proofErr w:type="spellEnd"/>
    </w:p>
    <w:p w:rsidR="00D52FF1" w:rsidRDefault="00D52FF1" w:rsidP="00D52FF1">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10"/>
          <w:szCs w:val="10"/>
        </w:rPr>
        <w:t xml:space="preserve">2 </w:t>
      </w:r>
      <w:r>
        <w:rPr>
          <w:rFonts w:ascii="TimesNewRomanPSMT,Italic" w:hAnsi="TimesNewRomanPSMT,Italic" w:cs="TimesNewRomanPSMT,Italic"/>
          <w:i/>
          <w:iCs/>
          <w:color w:val="1F1A17"/>
          <w:sz w:val="20"/>
          <w:szCs w:val="20"/>
        </w:rPr>
        <w:t xml:space="preserve">Department of Vegetable Crops, BCKV, </w:t>
      </w:r>
      <w:proofErr w:type="spellStart"/>
      <w:r>
        <w:rPr>
          <w:rFonts w:ascii="TimesNewRomanPSMT,Italic" w:hAnsi="TimesNewRomanPSMT,Italic" w:cs="TimesNewRomanPSMT,Italic"/>
          <w:i/>
          <w:iCs/>
          <w:color w:val="1F1A17"/>
          <w:sz w:val="20"/>
          <w:szCs w:val="20"/>
        </w:rPr>
        <w:t>Mohanpur</w:t>
      </w:r>
      <w:proofErr w:type="spellEnd"/>
      <w:r>
        <w:rPr>
          <w:rFonts w:ascii="TimesNewRomanPSMT,Italic" w:hAnsi="TimesNewRomanPSMT,Italic" w:cs="TimesNewRomanPSMT,Italic"/>
          <w:i/>
          <w:iCs/>
          <w:color w:val="1F1A17"/>
          <w:sz w:val="20"/>
          <w:szCs w:val="20"/>
        </w:rPr>
        <w:t xml:space="preserve"> - 741252 West Bengal</w:t>
      </w:r>
    </w:p>
    <w:p w:rsidR="00D52FF1" w:rsidRDefault="00D52FF1" w:rsidP="00D52FF1">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Received:14-08-2014; Revised:15-12-2014; Accepted:24-12-2014</w:t>
      </w:r>
    </w:p>
    <w:p w:rsidR="00D52FF1" w:rsidRDefault="00D52FF1" w:rsidP="00D52FF1">
      <w:pPr>
        <w:autoSpaceDE w:val="0"/>
        <w:autoSpaceDN w:val="0"/>
        <w:adjustRightInd w:val="0"/>
        <w:spacing w:after="0" w:line="240" w:lineRule="auto"/>
        <w:jc w:val="center"/>
        <w:rPr>
          <w:rFonts w:ascii="TimesNewRomanPSMT,Bold" w:hAnsi="TimesNewRomanPSMT,Bold" w:cs="TimesNewRomanPSMT,Bold"/>
          <w:b/>
          <w:bCs/>
          <w:color w:val="1F1A17"/>
          <w:sz w:val="20"/>
          <w:szCs w:val="20"/>
        </w:rPr>
      </w:pPr>
      <w:r>
        <w:rPr>
          <w:rFonts w:ascii="TimesNewRomanPSMT,Bold" w:hAnsi="TimesNewRomanPSMT,Bold" w:cs="TimesNewRomanPSMT,Bold"/>
          <w:b/>
          <w:bCs/>
          <w:color w:val="1F1A17"/>
          <w:sz w:val="20"/>
          <w:szCs w:val="20"/>
        </w:rPr>
        <w:t>ABSTRACT</w:t>
      </w:r>
    </w:p>
    <w:p w:rsidR="00D52FF1" w:rsidRPr="00D52FF1" w:rsidRDefault="00D52FF1" w:rsidP="00D52FF1">
      <w:pPr>
        <w:autoSpaceDE w:val="0"/>
        <w:autoSpaceDN w:val="0"/>
        <w:adjustRightInd w:val="0"/>
        <w:spacing w:after="0" w:line="240" w:lineRule="auto"/>
        <w:jc w:val="both"/>
        <w:rPr>
          <w:rFonts w:ascii="TimesNewRomanPSMT,Italic" w:hAnsi="TimesNewRomanPSMT,Italic" w:cs="TimesNewRomanPSMT,Italic"/>
          <w:i/>
          <w:iCs/>
          <w:color w:val="1F1A17"/>
          <w:sz w:val="18"/>
          <w:szCs w:val="18"/>
        </w:rPr>
      </w:pPr>
      <w:r>
        <w:rPr>
          <w:rFonts w:ascii="TimesNewRomanPSMT,Italic" w:hAnsi="TimesNewRomanPSMT,Italic" w:cs="TimesNewRomanPSMT,Italic"/>
          <w:i/>
          <w:iCs/>
          <w:color w:val="1F1A17"/>
          <w:sz w:val="18"/>
          <w:szCs w:val="18"/>
        </w:rPr>
        <w:t xml:space="preserve">Ten number of </w:t>
      </w:r>
      <w:proofErr w:type="spellStart"/>
      <w:r>
        <w:rPr>
          <w:rFonts w:ascii="TimesNewRomanPSMT,Italic" w:hAnsi="TimesNewRomanPSMT,Italic" w:cs="TimesNewRomanPSMT,Italic"/>
          <w:i/>
          <w:iCs/>
          <w:color w:val="1F1A17"/>
          <w:sz w:val="18"/>
          <w:szCs w:val="18"/>
        </w:rPr>
        <w:t>chilli</w:t>
      </w:r>
      <w:proofErr w:type="spellEnd"/>
      <w:r>
        <w:rPr>
          <w:rFonts w:ascii="TimesNewRomanPSMT,Italic" w:hAnsi="TimesNewRomanPSMT,Italic" w:cs="TimesNewRomanPSMT,Italic"/>
          <w:i/>
          <w:iCs/>
          <w:color w:val="1F1A17"/>
          <w:sz w:val="18"/>
          <w:szCs w:val="18"/>
        </w:rPr>
        <w:t xml:space="preserve"> cultivars were evaluated on the basis of their vegetative growth, flowering </w:t>
      </w:r>
      <w:proofErr w:type="spellStart"/>
      <w:r>
        <w:rPr>
          <w:rFonts w:ascii="TimesNewRomanPSMT,Italic" w:hAnsi="TimesNewRomanPSMT,Italic" w:cs="TimesNewRomanPSMT,Italic"/>
          <w:i/>
          <w:iCs/>
          <w:color w:val="1F1A17"/>
          <w:sz w:val="18"/>
          <w:szCs w:val="18"/>
        </w:rPr>
        <w:t>behaviour</w:t>
      </w:r>
      <w:proofErr w:type="spellEnd"/>
      <w:r>
        <w:rPr>
          <w:rFonts w:ascii="TimesNewRomanPSMT,Italic" w:hAnsi="TimesNewRomanPSMT,Italic" w:cs="TimesNewRomanPSMT,Italic"/>
          <w:i/>
          <w:iCs/>
          <w:color w:val="1F1A17"/>
          <w:sz w:val="18"/>
          <w:szCs w:val="18"/>
        </w:rPr>
        <w:t xml:space="preserve">, fruit yield and quality in the saline belt for consecutive two years during 2008-10. The experiment was designed in </w:t>
      </w:r>
      <w:proofErr w:type="spellStart"/>
      <w:r>
        <w:rPr>
          <w:rFonts w:ascii="TimesNewRomanPSMT,Italic" w:hAnsi="TimesNewRomanPSMT,Italic" w:cs="TimesNewRomanPSMT,Italic"/>
          <w:i/>
          <w:iCs/>
          <w:color w:val="1F1A17"/>
          <w:sz w:val="18"/>
          <w:szCs w:val="18"/>
        </w:rPr>
        <w:t>Randomised</w:t>
      </w:r>
      <w:proofErr w:type="spellEnd"/>
      <w:r>
        <w:rPr>
          <w:rFonts w:ascii="TimesNewRomanPSMT,Italic" w:hAnsi="TimesNewRomanPSMT,Italic" w:cs="TimesNewRomanPSMT,Italic"/>
          <w:i/>
          <w:iCs/>
          <w:color w:val="1F1A17"/>
          <w:sz w:val="18"/>
          <w:szCs w:val="18"/>
        </w:rPr>
        <w:t xml:space="preserve"> Block Design with 10 treatments and 3 replications. Seedlings were spaced at 60 x 45 cm and grown with recommended cultural practices for saline belt of West Bengal. Result showed that in this agro-climatic situation, cv. </w:t>
      </w:r>
      <w:proofErr w:type="spellStart"/>
      <w:r>
        <w:rPr>
          <w:rFonts w:ascii="TimesNewRomanPSMT,Italic" w:hAnsi="TimesNewRomanPSMT,Italic" w:cs="TimesNewRomanPSMT,Italic"/>
          <w:i/>
          <w:iCs/>
          <w:color w:val="1F1A17"/>
          <w:sz w:val="18"/>
          <w:szCs w:val="18"/>
        </w:rPr>
        <w:t>Beladanga</w:t>
      </w:r>
      <w:proofErr w:type="spellEnd"/>
      <w:r>
        <w:rPr>
          <w:rFonts w:ascii="TimesNewRomanPSMT,Italic" w:hAnsi="TimesNewRomanPSMT,Italic" w:cs="TimesNewRomanPSMT,Italic"/>
          <w:i/>
          <w:iCs/>
          <w:color w:val="1F1A17"/>
          <w:sz w:val="18"/>
          <w:szCs w:val="18"/>
        </w:rPr>
        <w:t xml:space="preserve"> performed the best than others in both the years in relation to most of the characters like highest number of flowers and fruits per plant and highest projected yield of green and dry </w:t>
      </w:r>
      <w:proofErr w:type="spellStart"/>
      <w:r>
        <w:rPr>
          <w:rFonts w:ascii="TimesNewRomanPSMT,Italic" w:hAnsi="TimesNewRomanPSMT,Italic" w:cs="TimesNewRomanPSMT,Italic"/>
          <w:i/>
          <w:iCs/>
          <w:color w:val="1F1A17"/>
          <w:sz w:val="18"/>
          <w:szCs w:val="18"/>
        </w:rPr>
        <w:t>chilli</w:t>
      </w:r>
      <w:proofErr w:type="spellEnd"/>
      <w:r>
        <w:rPr>
          <w:rFonts w:ascii="TimesNewRomanPSMT,Italic" w:hAnsi="TimesNewRomanPSMT,Italic" w:cs="TimesNewRomanPSMT,Italic"/>
          <w:i/>
          <w:iCs/>
          <w:color w:val="1F1A17"/>
          <w:sz w:val="18"/>
          <w:szCs w:val="18"/>
        </w:rPr>
        <w:t xml:space="preserve">. Regarding qualitative parameters, maximum capsaicin and ascorbic acid content in the fruit was also obtained in this cultivar. The cultivation of cv. </w:t>
      </w:r>
      <w:proofErr w:type="spellStart"/>
      <w:r>
        <w:rPr>
          <w:rFonts w:ascii="TimesNewRomanPSMT,Italic" w:hAnsi="TimesNewRomanPSMT,Italic" w:cs="TimesNewRomanPSMT,Italic"/>
          <w:i/>
          <w:iCs/>
          <w:color w:val="1F1A17"/>
          <w:sz w:val="18"/>
          <w:szCs w:val="18"/>
        </w:rPr>
        <w:t>Beladanga</w:t>
      </w:r>
      <w:proofErr w:type="spellEnd"/>
      <w:r>
        <w:rPr>
          <w:rFonts w:ascii="TimesNewRomanPSMT,Italic" w:hAnsi="TimesNewRomanPSMT,Italic" w:cs="TimesNewRomanPSMT,Italic"/>
          <w:i/>
          <w:iCs/>
          <w:color w:val="1F1A17"/>
          <w:sz w:val="18"/>
          <w:szCs w:val="18"/>
        </w:rPr>
        <w:t xml:space="preserve"> in this </w:t>
      </w:r>
      <w:proofErr w:type="spellStart"/>
      <w:r>
        <w:rPr>
          <w:rFonts w:ascii="TimesNewRomanPSMT,Italic" w:hAnsi="TimesNewRomanPSMT,Italic" w:cs="TimesNewRomanPSMT,Italic"/>
          <w:i/>
          <w:iCs/>
          <w:color w:val="1F1A17"/>
          <w:sz w:val="18"/>
          <w:szCs w:val="18"/>
        </w:rPr>
        <w:t>agroclimatic</w:t>
      </w:r>
      <w:proofErr w:type="spellEnd"/>
      <w:r>
        <w:rPr>
          <w:rFonts w:ascii="TimesNewRomanPSMT,Italic" w:hAnsi="TimesNewRomanPSMT,Italic" w:cs="TimesNewRomanPSMT,Italic"/>
          <w:i/>
          <w:iCs/>
          <w:color w:val="1F1A17"/>
          <w:sz w:val="18"/>
          <w:szCs w:val="18"/>
        </w:rPr>
        <w:t xml:space="preserve"> condition was also found most economical considering the Benefit: Cost ratio (4.03).</w:t>
      </w:r>
    </w:p>
    <w:p w:rsidR="00D52FF1" w:rsidRDefault="00D52FF1" w:rsidP="00D52FF1">
      <w:pPr>
        <w:autoSpaceDE w:val="0"/>
        <w:autoSpaceDN w:val="0"/>
        <w:adjustRightInd w:val="0"/>
        <w:spacing w:after="0" w:line="240" w:lineRule="auto"/>
        <w:rPr>
          <w:rFonts w:ascii="TimesNewRomanPSMT,BoldItalic" w:hAnsi="TimesNewRomanPSMT,BoldItalic" w:cs="TimesNewRomanPSMT,BoldItalic"/>
          <w:color w:val="000000"/>
          <w:sz w:val="20"/>
          <w:szCs w:val="20"/>
        </w:rPr>
      </w:pPr>
      <w:r>
        <w:rPr>
          <w:rFonts w:ascii="TimesNewRomanPSMT,BoldItalic" w:hAnsi="TimesNewRomanPSMT,BoldItalic" w:cs="TimesNewRomanPSMT,BoldItalic"/>
          <w:b/>
          <w:bCs/>
          <w:i/>
          <w:iCs/>
          <w:color w:val="1F1A17"/>
          <w:sz w:val="18"/>
          <w:szCs w:val="18"/>
        </w:rPr>
        <w:t>Keywords</w:t>
      </w:r>
      <w:r>
        <w:rPr>
          <w:rFonts w:ascii="TimesNewRomanPSMT,Bold" w:hAnsi="TimesNewRomanPSMT,Bold" w:cs="TimesNewRomanPSMT,Bold"/>
          <w:b/>
          <w:bCs/>
          <w:color w:val="1F1A17"/>
          <w:sz w:val="18"/>
          <w:szCs w:val="18"/>
        </w:rPr>
        <w:t xml:space="preserve">: </w:t>
      </w:r>
      <w:proofErr w:type="spellStart"/>
      <w:r>
        <w:rPr>
          <w:rFonts w:ascii="TimesNewRomanPSMT" w:hAnsi="TimesNewRomanPSMT" w:cs="TimesNewRomanPSMT"/>
          <w:color w:val="1F1A17"/>
          <w:sz w:val="18"/>
          <w:szCs w:val="18"/>
        </w:rPr>
        <w:t>Chilli</w:t>
      </w:r>
      <w:proofErr w:type="spellEnd"/>
      <w:r>
        <w:rPr>
          <w:rFonts w:ascii="TimesNewRomanPSMT" w:hAnsi="TimesNewRomanPSMT" w:cs="TimesNewRomanPSMT"/>
          <w:color w:val="1F1A17"/>
          <w:sz w:val="18"/>
          <w:szCs w:val="18"/>
        </w:rPr>
        <w:t>, cultivar, quality, saline belt, yield</w:t>
      </w:r>
    </w:p>
    <w:p w:rsidR="00D52FF1" w:rsidRDefault="00D52FF1" w:rsidP="00D52FF1">
      <w:pPr>
        <w:autoSpaceDE w:val="0"/>
        <w:autoSpaceDN w:val="0"/>
        <w:adjustRightInd w:val="0"/>
        <w:spacing w:after="0" w:line="240" w:lineRule="auto"/>
        <w:rPr>
          <w:rFonts w:ascii="TimesNewRomanPSMT,Bold" w:hAnsi="TimesNewRomanPSMT,Bold" w:cs="TimesNewRomanPSMT,Bold"/>
          <w:color w:val="000000"/>
          <w:sz w:val="20"/>
          <w:szCs w:val="20"/>
        </w:rPr>
      </w:pPr>
    </w:p>
    <w:p w:rsidR="00002B03" w:rsidRDefault="00002B03" w:rsidP="00D52FF1">
      <w:pPr>
        <w:autoSpaceDE w:val="0"/>
        <w:autoSpaceDN w:val="0"/>
        <w:adjustRightInd w:val="0"/>
        <w:spacing w:after="0" w:line="240" w:lineRule="auto"/>
        <w:jc w:val="center"/>
        <w:rPr>
          <w:rFonts w:ascii="TimesNewRomanPSMT,Bold" w:hAnsi="TimesNewRomanPSMT,Bold" w:cs="TimesNewRomanPSMT,Bold"/>
          <w:color w:val="000000"/>
          <w:sz w:val="20"/>
          <w:szCs w:val="20"/>
        </w:rPr>
      </w:pPr>
    </w:p>
    <w:p w:rsidR="00241A87" w:rsidRPr="00A247AF" w:rsidRDefault="00241A87" w:rsidP="00002B03">
      <w:pPr>
        <w:autoSpaceDE w:val="0"/>
        <w:autoSpaceDN w:val="0"/>
        <w:adjustRightInd w:val="0"/>
        <w:spacing w:after="0" w:line="240" w:lineRule="auto"/>
        <w:jc w:val="center"/>
      </w:pPr>
    </w:p>
    <w:sectPr w:rsidR="00241A87" w:rsidRPr="00A247AF" w:rsidSect="00D1257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GJL N+ Times New Roman PSM T,">
    <w:altName w:val="Times New Roman 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talic">
    <w:panose1 w:val="00000000000000000000"/>
    <w:charset w:val="00"/>
    <w:family w:val="roman"/>
    <w:notTrueType/>
    <w:pitch w:val="default"/>
    <w:sig w:usb0="00000003" w:usb1="00000000" w:usb2="00000000" w:usb3="00000000" w:csb0="00000001" w:csb1="00000000"/>
  </w:font>
  <w:font w:name="TimesNewRomanPSMT,Bold">
    <w:panose1 w:val="00000000000000000000"/>
    <w:charset w:val="00"/>
    <w:family w:val="roman"/>
    <w:notTrueType/>
    <w:pitch w:val="default"/>
    <w:sig w:usb0="00000003" w:usb1="00000000" w:usb2="00000000" w:usb3="00000000" w:csb0="00000001" w:csb1="00000000"/>
  </w:font>
  <w:font w:name="TimesNewRomanPSMT,Bold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6128E"/>
    <w:rsid w:val="00002B03"/>
    <w:rsid w:val="00057934"/>
    <w:rsid w:val="00122D74"/>
    <w:rsid w:val="001848BC"/>
    <w:rsid w:val="001A481B"/>
    <w:rsid w:val="001C4D44"/>
    <w:rsid w:val="00241A87"/>
    <w:rsid w:val="00363DC1"/>
    <w:rsid w:val="00391F7E"/>
    <w:rsid w:val="00437743"/>
    <w:rsid w:val="0046128E"/>
    <w:rsid w:val="004E7F37"/>
    <w:rsid w:val="004F5CD3"/>
    <w:rsid w:val="005A0735"/>
    <w:rsid w:val="00703F80"/>
    <w:rsid w:val="00757320"/>
    <w:rsid w:val="008825DA"/>
    <w:rsid w:val="00906402"/>
    <w:rsid w:val="00A247AF"/>
    <w:rsid w:val="00C3635B"/>
    <w:rsid w:val="00C949C0"/>
    <w:rsid w:val="00D27E55"/>
    <w:rsid w:val="00D52FF1"/>
    <w:rsid w:val="00D741F8"/>
    <w:rsid w:val="00E90923"/>
    <w:rsid w:val="00F62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128E"/>
    <w:pPr>
      <w:autoSpaceDE w:val="0"/>
      <w:autoSpaceDN w:val="0"/>
      <w:adjustRightInd w:val="0"/>
      <w:spacing w:after="0" w:line="240" w:lineRule="auto"/>
    </w:pPr>
    <w:rPr>
      <w:rFonts w:ascii="COGJL N+ Times New Roman PSM T," w:hAnsi="COGJL N+ Times New Roman PSM T," w:cs="COGJL N+ Times New Roman PSM T,"/>
      <w:color w:val="000000"/>
      <w:sz w:val="24"/>
      <w:szCs w:val="24"/>
    </w:rPr>
  </w:style>
  <w:style w:type="paragraph" w:styleId="BalloonText">
    <w:name w:val="Balloon Text"/>
    <w:basedOn w:val="Normal"/>
    <w:link w:val="BalloonTextChar"/>
    <w:uiPriority w:val="99"/>
    <w:semiHidden/>
    <w:unhideWhenUsed/>
    <w:rsid w:val="0046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node</dc:creator>
  <cp:lastModifiedBy>node</cp:lastModifiedBy>
  <cp:revision>3</cp:revision>
  <dcterms:created xsi:type="dcterms:W3CDTF">2015-02-07T12:46:00Z</dcterms:created>
  <dcterms:modified xsi:type="dcterms:W3CDTF">2015-02-07T12:46:00Z</dcterms:modified>
</cp:coreProperties>
</file>